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2C" w:rsidRPr="0042062C" w:rsidRDefault="0042062C" w:rsidP="0042062C">
      <w:pPr>
        <w:widowControl/>
        <w:rPr>
          <w:rFonts w:ascii="Tahoma" w:eastAsia="新細明體" w:hAnsi="Tahoma" w:cs="Tahoma"/>
          <w:color w:val="0000FF"/>
          <w:kern w:val="0"/>
          <w:sz w:val="20"/>
          <w:szCs w:val="20"/>
          <w:u w:val="single"/>
        </w:rPr>
      </w:pPr>
      <w:r w:rsidRPr="0042062C">
        <w:rPr>
          <w:rFonts w:ascii="Calibri" w:eastAsia="新細明體" w:hAnsi="Calibri" w:cs="Arial"/>
          <w:color w:val="000000"/>
          <w:kern w:val="0"/>
          <w:szCs w:val="24"/>
        </w:rPr>
        <w:t>寄件人</w:t>
      </w:r>
      <w:r w:rsidRPr="0042062C">
        <w:rPr>
          <w:rFonts w:ascii="Calibri" w:eastAsia="新細明體" w:hAnsi="Calibri" w:cs="Arial"/>
          <w:color w:val="000000"/>
          <w:kern w:val="0"/>
          <w:szCs w:val="24"/>
        </w:rPr>
        <w:t xml:space="preserve"> Mike Patterson</w:t>
      </w:r>
      <w:r w:rsidRPr="0042062C">
        <w:rPr>
          <w:rFonts w:ascii="Microsoft Jhenghai" w:eastAsia="新細明體" w:hAnsi="Microsoft Jhenghai" w:cs="Arial"/>
          <w:color w:val="000000"/>
          <w:kern w:val="0"/>
          <w:sz w:val="20"/>
          <w:szCs w:val="20"/>
        </w:rPr>
        <w:t xml:space="preserve">  </w:t>
      </w:r>
      <w:hyperlink r:id="rId5" w:history="1">
        <w:r w:rsidRPr="0042062C">
          <w:rPr>
            <w:rFonts w:ascii="Tahoma" w:eastAsia="新細明體" w:hAnsi="Tahoma" w:cs="Tahoma"/>
            <w:color w:val="0000FF"/>
            <w:kern w:val="0"/>
            <w:sz w:val="20"/>
            <w:szCs w:val="20"/>
            <w:u w:val="single"/>
          </w:rPr>
          <w:t>mikep@collegegolfcombine.com</w:t>
        </w:r>
      </w:hyperlink>
      <w:bookmarkStart w:id="0" w:name="_GoBack"/>
      <w:bookmarkEnd w:id="0"/>
    </w:p>
    <w:p w:rsidR="0042062C" w:rsidRPr="0042062C" w:rsidRDefault="0042062C" w:rsidP="0042062C">
      <w:pPr>
        <w:widowControl/>
        <w:rPr>
          <w:rFonts w:ascii="Tahoma" w:eastAsia="新細明體" w:hAnsi="Tahoma" w:cs="Tahoma"/>
          <w:color w:val="000000"/>
          <w:kern w:val="0"/>
          <w:sz w:val="20"/>
          <w:szCs w:val="20"/>
        </w:rPr>
      </w:pPr>
      <w:r w:rsidRPr="0042062C">
        <w:rPr>
          <w:rFonts w:ascii="Tahoma" w:eastAsia="新細明體" w:hAnsi="Tahoma" w:cs="Tahoma"/>
          <w:color w:val="000000"/>
          <w:kern w:val="0"/>
          <w:sz w:val="20"/>
          <w:szCs w:val="20"/>
        </w:rPr>
        <w:t> </w:t>
      </w:r>
    </w:p>
    <w:p w:rsidR="0042062C" w:rsidRPr="0042062C" w:rsidRDefault="0042062C" w:rsidP="0042062C">
      <w:pPr>
        <w:widowControl/>
        <w:shd w:val="clear" w:color="auto" w:fill="F5F5F5"/>
        <w:rPr>
          <w:rFonts w:ascii="Tahoma" w:eastAsia="新細明體" w:hAnsi="Tahoma" w:cs="Tahoma"/>
          <w:color w:val="000000"/>
          <w:kern w:val="0"/>
          <w:sz w:val="20"/>
          <w:szCs w:val="20"/>
        </w:rPr>
      </w:pPr>
      <w:r w:rsidRPr="0042062C">
        <w:rPr>
          <w:rFonts w:ascii="Tahoma" w:eastAsia="新細明體" w:hAnsi="Tahoma" w:cs="Tahoma"/>
          <w:b/>
          <w:bCs/>
          <w:color w:val="000000"/>
          <w:kern w:val="0"/>
          <w:sz w:val="20"/>
          <w:szCs w:val="20"/>
        </w:rPr>
        <w:t>From:</w:t>
      </w:r>
      <w:r w:rsidRPr="0042062C">
        <w:rPr>
          <w:rFonts w:ascii="Tahoma" w:eastAsia="新細明體" w:hAnsi="Tahoma" w:cs="Tahoma"/>
          <w:color w:val="000000"/>
          <w:kern w:val="0"/>
          <w:sz w:val="20"/>
          <w:szCs w:val="20"/>
        </w:rPr>
        <w:t xml:space="preserve"> </w:t>
      </w:r>
      <w:hyperlink r:id="rId6" w:tooltip="mikep@collegegolfcombine.com" w:history="1">
        <w:r w:rsidRPr="0042062C">
          <w:rPr>
            <w:rFonts w:ascii="Tahoma" w:eastAsia="新細明體" w:hAnsi="Tahoma" w:cs="Tahoma"/>
            <w:color w:val="0000FF"/>
            <w:kern w:val="0"/>
            <w:sz w:val="20"/>
            <w:szCs w:val="20"/>
            <w:u w:val="single"/>
          </w:rPr>
          <w:t>Mike Patterson</w:t>
        </w:r>
      </w:hyperlink>
      <w:r w:rsidRPr="0042062C">
        <w:rPr>
          <w:rFonts w:ascii="Tahoma" w:eastAsia="新細明體" w:hAnsi="Tahoma" w:cs="Tahoma"/>
          <w:color w:val="000000"/>
          <w:kern w:val="0"/>
          <w:sz w:val="20"/>
          <w:szCs w:val="20"/>
        </w:rPr>
        <w:t xml:space="preserve"> </w:t>
      </w:r>
    </w:p>
    <w:p w:rsidR="0042062C" w:rsidRPr="0042062C" w:rsidRDefault="0042062C" w:rsidP="0042062C">
      <w:pPr>
        <w:widowControl/>
        <w:shd w:val="clear" w:color="auto" w:fill="F5F5F5"/>
        <w:rPr>
          <w:rFonts w:ascii="Tahoma" w:eastAsia="新細明體" w:hAnsi="Tahoma" w:cs="Tahoma"/>
          <w:color w:val="000000"/>
          <w:kern w:val="0"/>
          <w:sz w:val="20"/>
          <w:szCs w:val="20"/>
        </w:rPr>
      </w:pPr>
      <w:r w:rsidRPr="0042062C">
        <w:rPr>
          <w:rFonts w:ascii="Tahoma" w:eastAsia="新細明體" w:hAnsi="Tahoma" w:cs="Tahoma"/>
          <w:b/>
          <w:bCs/>
          <w:color w:val="000000"/>
          <w:kern w:val="0"/>
          <w:sz w:val="20"/>
          <w:szCs w:val="20"/>
        </w:rPr>
        <w:t>Sent:</w:t>
      </w:r>
      <w:r w:rsidRPr="0042062C">
        <w:rPr>
          <w:rFonts w:ascii="Tahoma" w:eastAsia="新細明體" w:hAnsi="Tahoma" w:cs="Tahoma"/>
          <w:color w:val="000000"/>
          <w:kern w:val="0"/>
          <w:sz w:val="20"/>
          <w:szCs w:val="20"/>
        </w:rPr>
        <w:t xml:space="preserve"> Thursday, April 24, 2014 12:44 AM</w:t>
      </w:r>
    </w:p>
    <w:p w:rsidR="0042062C" w:rsidRPr="0042062C" w:rsidRDefault="0042062C" w:rsidP="0042062C">
      <w:pPr>
        <w:widowControl/>
        <w:shd w:val="clear" w:color="auto" w:fill="F5F5F5"/>
        <w:rPr>
          <w:rFonts w:ascii="Tahoma" w:eastAsia="新細明體" w:hAnsi="Tahoma" w:cs="Tahoma"/>
          <w:color w:val="000000"/>
          <w:kern w:val="0"/>
          <w:sz w:val="20"/>
          <w:szCs w:val="20"/>
        </w:rPr>
      </w:pPr>
      <w:r w:rsidRPr="0042062C">
        <w:rPr>
          <w:rFonts w:ascii="Tahoma" w:eastAsia="新細明體" w:hAnsi="Tahoma" w:cs="Tahoma"/>
          <w:b/>
          <w:bCs/>
          <w:color w:val="000000"/>
          <w:kern w:val="0"/>
          <w:sz w:val="20"/>
          <w:szCs w:val="20"/>
        </w:rPr>
        <w:t>To:</w:t>
      </w:r>
      <w:r w:rsidRPr="0042062C">
        <w:rPr>
          <w:rFonts w:ascii="Tahoma" w:eastAsia="新細明體" w:hAnsi="Tahoma" w:cs="Tahoma"/>
          <w:color w:val="000000"/>
          <w:kern w:val="0"/>
          <w:sz w:val="20"/>
          <w:szCs w:val="20"/>
        </w:rPr>
        <w:t xml:space="preserve"> </w:t>
      </w:r>
      <w:hyperlink r:id="rId7" w:tooltip="Garoc.tw@msa.hinet.net" w:history="1">
        <w:r w:rsidRPr="0042062C">
          <w:rPr>
            <w:rFonts w:ascii="Tahoma" w:eastAsia="新細明體" w:hAnsi="Tahoma" w:cs="Tahoma"/>
            <w:color w:val="0000FF"/>
            <w:kern w:val="0"/>
            <w:sz w:val="20"/>
            <w:szCs w:val="20"/>
            <w:u w:val="single"/>
          </w:rPr>
          <w:t>Garoc.tw@msa.hinet.net</w:t>
        </w:r>
      </w:hyperlink>
      <w:r w:rsidRPr="0042062C">
        <w:rPr>
          <w:rFonts w:ascii="Tahoma" w:eastAsia="新細明體" w:hAnsi="Tahoma" w:cs="Tahoma"/>
          <w:color w:val="000000"/>
          <w:kern w:val="0"/>
          <w:sz w:val="20"/>
          <w:szCs w:val="20"/>
        </w:rPr>
        <w:t xml:space="preserve"> </w:t>
      </w:r>
    </w:p>
    <w:p w:rsidR="0042062C" w:rsidRPr="0042062C" w:rsidRDefault="0042062C" w:rsidP="0042062C">
      <w:pPr>
        <w:widowControl/>
        <w:shd w:val="clear" w:color="auto" w:fill="F5F5F5"/>
        <w:rPr>
          <w:rFonts w:ascii="Tahoma" w:eastAsia="新細明體" w:hAnsi="Tahoma" w:cs="Tahoma"/>
          <w:color w:val="000000"/>
          <w:kern w:val="0"/>
          <w:sz w:val="20"/>
          <w:szCs w:val="20"/>
        </w:rPr>
      </w:pPr>
      <w:r w:rsidRPr="0042062C">
        <w:rPr>
          <w:rFonts w:ascii="Tahoma" w:eastAsia="新細明體" w:hAnsi="Tahoma" w:cs="Tahoma"/>
          <w:b/>
          <w:bCs/>
          <w:color w:val="000000"/>
          <w:kern w:val="0"/>
          <w:sz w:val="20"/>
          <w:szCs w:val="20"/>
        </w:rPr>
        <w:t>Subject:</w:t>
      </w:r>
      <w:r w:rsidRPr="0042062C">
        <w:rPr>
          <w:rFonts w:ascii="Tahoma" w:eastAsia="新細明體" w:hAnsi="Tahoma" w:cs="Tahoma"/>
          <w:color w:val="000000"/>
          <w:kern w:val="0"/>
          <w:sz w:val="20"/>
          <w:szCs w:val="20"/>
        </w:rPr>
        <w:t xml:space="preserve"> College Golf Coaches Recruiting Evaluations - July 21-23</w:t>
      </w:r>
    </w:p>
    <w:p w:rsidR="0042062C" w:rsidRPr="0042062C" w:rsidRDefault="0042062C" w:rsidP="0042062C">
      <w:pPr>
        <w:widowControl/>
        <w:rPr>
          <w:rFonts w:ascii="Calibri" w:eastAsia="新細明體" w:hAnsi="Calibri" w:cs="Arial"/>
          <w:color w:val="000000"/>
          <w:kern w:val="0"/>
          <w:szCs w:val="24"/>
        </w:rPr>
      </w:pPr>
      <w:r w:rsidRPr="0042062C">
        <w:rPr>
          <w:rFonts w:ascii="Calibri" w:eastAsia="新細明體" w:hAnsi="Calibri" w:cs="Arial"/>
          <w:color w:val="000000"/>
          <w:kern w:val="0"/>
          <w:szCs w:val="24"/>
        </w:rPr>
        <w:t> </w:t>
      </w:r>
    </w:p>
    <w:p w:rsidR="0042062C" w:rsidRPr="0042062C" w:rsidRDefault="0042062C" w:rsidP="0042062C">
      <w:pPr>
        <w:widowControl/>
        <w:rPr>
          <w:rFonts w:ascii="Calibri" w:eastAsia="新細明體" w:hAnsi="Calibri" w:cs="Arial"/>
          <w:color w:val="000000"/>
          <w:kern w:val="0"/>
          <w:szCs w:val="24"/>
        </w:rPr>
      </w:pPr>
      <w:r w:rsidRPr="0042062C">
        <w:rPr>
          <w:rFonts w:ascii="Calibri" w:eastAsia="新細明體" w:hAnsi="Calibri" w:cs="Arial"/>
          <w:color w:val="000000"/>
          <w:kern w:val="0"/>
          <w:szCs w:val="24"/>
        </w:rPr>
        <w:t>Hi Heidi,</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New junior tournaments have started in the last three years that are being played in Southern California and Las Vegas to give groups of international junior golfers traveling together the opportunity to play the week AFTER the Callaway Junior World Championship.</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There is only one tournament, that started six years ago, that has consistently given recruits interested in college golf scholarships an opportunity to play in front of College Golf Coaches - that is the West Combine in Southern California. Other tournaments say that College Golf Coaches attend, but they don't and if you know juniors that have played in the past, ask them if there were any coaches, how hot it was and was it a golf cart shotgun format!</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The golf course, Oak Valley in Beaumont, is about a 100 miles straight up the 15 freeway from the Callaway Junior World Championship.</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 xml:space="preserve">Please encourage your high school golfers and parents to avoid making the mistake of playing in the wrong junior tournament the week AFTER the Callaway Junior World Championship - there is only one tournament, West Combine, that actually has College Golf Coaches in attendance that </w:t>
      </w:r>
      <w:proofErr w:type="gramStart"/>
      <w:r w:rsidRPr="0042062C">
        <w:rPr>
          <w:rFonts w:ascii="Calibri" w:eastAsia="新細明體" w:hAnsi="Calibri" w:cs="Arial"/>
          <w:color w:val="000000"/>
          <w:kern w:val="0"/>
          <w:szCs w:val="24"/>
        </w:rPr>
        <w:t>want</w:t>
      </w:r>
      <w:proofErr w:type="gramEnd"/>
      <w:r w:rsidRPr="0042062C">
        <w:rPr>
          <w:rFonts w:ascii="Calibri" w:eastAsia="新細明體" w:hAnsi="Calibri" w:cs="Arial"/>
          <w:color w:val="000000"/>
          <w:kern w:val="0"/>
          <w:szCs w:val="24"/>
        </w:rPr>
        <w:t xml:space="preserve"> to evaluate high school golfers. At the West Combine, there are no early morning shotgun starts in golf carts because of the 100+ temperatures. The host hotel is on the same property as the golf course, which allows the participants to walk to the course and use an excellent practice facility all day.</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In the first six years of the West Combine, recruits that played and were evaluated by coaches have received over $7 million in college scholarships!</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 xml:space="preserve">If someone has already entered another tournament, the West Combine will reimburse any cancellation fees they pay to switch to the West Combine to play in </w:t>
      </w:r>
      <w:r w:rsidRPr="0042062C">
        <w:rPr>
          <w:rFonts w:ascii="Calibri" w:eastAsia="新細明體" w:hAnsi="Calibri" w:cs="Arial"/>
          <w:color w:val="000000"/>
          <w:kern w:val="0"/>
          <w:szCs w:val="24"/>
        </w:rPr>
        <w:lastRenderedPageBreak/>
        <w:t>front of College Golf Coaches. In addition, participants that register soon are eligible to receive the Golfstat.com $100 discount.</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We have had a number of recruits play in the West Combine and then fly to Florida for the Optimist Junior. This year some will fly on Wednesday, July 23rd at night and others will fly in the morning the next day - mostly from Los Angeles International Airport (2 hours) or nearby Ontario International Airport (45 minutes).</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 xml:space="preserve">The 2014 West Combine July 21-23 at Oak Valley Golf Club in Southern California also has a 12 &amp; </w:t>
      </w:r>
      <w:proofErr w:type="gramStart"/>
      <w:r w:rsidRPr="0042062C">
        <w:rPr>
          <w:rFonts w:ascii="Calibri" w:eastAsia="新細明體" w:hAnsi="Calibri" w:cs="Arial"/>
          <w:color w:val="000000"/>
          <w:kern w:val="0"/>
          <w:szCs w:val="24"/>
        </w:rPr>
        <w:t>Under</w:t>
      </w:r>
      <w:proofErr w:type="gramEnd"/>
      <w:r w:rsidRPr="0042062C">
        <w:rPr>
          <w:rFonts w:ascii="Calibri" w:eastAsia="新細明體" w:hAnsi="Calibri" w:cs="Arial"/>
          <w:color w:val="000000"/>
          <w:kern w:val="0"/>
          <w:szCs w:val="24"/>
        </w:rPr>
        <w:t xml:space="preserve"> division at a reduced entry fee, so everyone in a group traveling together can compete.</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Recruits that play in the Callaway Junior World Championship usually continue up the freeway to Beaumont and the West Combine. Any recruit that registers for the West Combine and then successfully qualifies for the U.S. Junior or U.S. Girls Junior will receive a 100% refund.</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www.CollegeGolfCombines.com</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r>
      <w:proofErr w:type="gramStart"/>
      <w:r w:rsidRPr="0042062C">
        <w:rPr>
          <w:rFonts w:ascii="Calibri" w:eastAsia="新細明體" w:hAnsi="Calibri" w:cs="Arial"/>
          <w:color w:val="000000"/>
          <w:kern w:val="0"/>
          <w:szCs w:val="24"/>
        </w:rPr>
        <w:t>We</w:t>
      </w:r>
      <w:proofErr w:type="gramEnd"/>
      <w:r w:rsidRPr="0042062C">
        <w:rPr>
          <w:rFonts w:ascii="Calibri" w:eastAsia="新細明體" w:hAnsi="Calibri" w:cs="Arial"/>
          <w:color w:val="000000"/>
          <w:kern w:val="0"/>
          <w:szCs w:val="24"/>
        </w:rPr>
        <w:t xml:space="preserve"> would appreciate you forwarding this email to parents of junior golfers that are considering a trip to the United States this summer to play in junior tournaments. Please respond to this email with any questions or call (310) 927-9496.</w:t>
      </w:r>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Warmest regards</w:t>
      </w:r>
      <w:proofErr w:type="gramStart"/>
      <w:r w:rsidRPr="0042062C">
        <w:rPr>
          <w:rFonts w:ascii="Calibri" w:eastAsia="新細明體" w:hAnsi="Calibri" w:cs="Arial"/>
          <w:color w:val="000000"/>
          <w:kern w:val="0"/>
          <w:szCs w:val="24"/>
        </w:rPr>
        <w:t>,</w:t>
      </w:r>
      <w:proofErr w:type="gramEnd"/>
      <w:r w:rsidRPr="0042062C">
        <w:rPr>
          <w:rFonts w:ascii="Calibri" w:eastAsia="新細明體" w:hAnsi="Calibri" w:cs="Arial"/>
          <w:color w:val="000000"/>
          <w:kern w:val="0"/>
          <w:szCs w:val="24"/>
        </w:rPr>
        <w:br/>
      </w:r>
      <w:r w:rsidRPr="0042062C">
        <w:rPr>
          <w:rFonts w:ascii="Calibri" w:eastAsia="新細明體" w:hAnsi="Calibri" w:cs="Arial"/>
          <w:color w:val="000000"/>
          <w:kern w:val="0"/>
          <w:szCs w:val="24"/>
        </w:rPr>
        <w:br/>
        <w:t>Mike</w:t>
      </w:r>
    </w:p>
    <w:p w:rsidR="00B62D36" w:rsidRDefault="00B62D36"/>
    <w:sectPr w:rsidR="00B62D3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Jhengha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2C"/>
    <w:rsid w:val="0042062C"/>
    <w:rsid w:val="00B62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06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0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816">
      <w:bodyDiv w:val="1"/>
      <w:marLeft w:val="60"/>
      <w:marRight w:val="60"/>
      <w:marTop w:val="60"/>
      <w:marBottom w:val="60"/>
      <w:divBdr>
        <w:top w:val="none" w:sz="0" w:space="0" w:color="auto"/>
        <w:left w:val="none" w:sz="0" w:space="0" w:color="auto"/>
        <w:bottom w:val="none" w:sz="0" w:space="0" w:color="auto"/>
        <w:right w:val="none" w:sz="0" w:space="0" w:color="auto"/>
      </w:divBdr>
      <w:divsChild>
        <w:div w:id="1294753249">
          <w:marLeft w:val="0"/>
          <w:marRight w:val="0"/>
          <w:marTop w:val="0"/>
          <w:marBottom w:val="0"/>
          <w:divBdr>
            <w:top w:val="none" w:sz="0" w:space="0" w:color="auto"/>
            <w:left w:val="none" w:sz="0" w:space="0" w:color="auto"/>
            <w:bottom w:val="none" w:sz="0" w:space="0" w:color="auto"/>
            <w:right w:val="none" w:sz="0" w:space="0" w:color="auto"/>
          </w:divBdr>
        </w:div>
        <w:div w:id="483281964">
          <w:marLeft w:val="0"/>
          <w:marRight w:val="0"/>
          <w:marTop w:val="0"/>
          <w:marBottom w:val="0"/>
          <w:divBdr>
            <w:top w:val="none" w:sz="0" w:space="0" w:color="auto"/>
            <w:left w:val="none" w:sz="0" w:space="0" w:color="auto"/>
            <w:bottom w:val="none" w:sz="0" w:space="0" w:color="auto"/>
            <w:right w:val="none" w:sz="0" w:space="0" w:color="auto"/>
          </w:divBdr>
          <w:divsChild>
            <w:div w:id="1172447729">
              <w:marLeft w:val="0"/>
              <w:marRight w:val="0"/>
              <w:marTop w:val="0"/>
              <w:marBottom w:val="0"/>
              <w:divBdr>
                <w:top w:val="none" w:sz="0" w:space="0" w:color="auto"/>
                <w:left w:val="none" w:sz="0" w:space="0" w:color="auto"/>
                <w:bottom w:val="none" w:sz="0" w:space="0" w:color="auto"/>
                <w:right w:val="none" w:sz="0" w:space="0" w:color="auto"/>
              </w:divBdr>
              <w:divsChild>
                <w:div w:id="550969504">
                  <w:marLeft w:val="0"/>
                  <w:marRight w:val="0"/>
                  <w:marTop w:val="0"/>
                  <w:marBottom w:val="0"/>
                  <w:divBdr>
                    <w:top w:val="none" w:sz="0" w:space="0" w:color="auto"/>
                    <w:left w:val="none" w:sz="0" w:space="0" w:color="auto"/>
                    <w:bottom w:val="none" w:sz="0" w:space="0" w:color="auto"/>
                    <w:right w:val="none" w:sz="0" w:space="0" w:color="auto"/>
                  </w:divBdr>
                </w:div>
                <w:div w:id="1099451032">
                  <w:marLeft w:val="0"/>
                  <w:marRight w:val="0"/>
                  <w:marTop w:val="0"/>
                  <w:marBottom w:val="0"/>
                  <w:divBdr>
                    <w:top w:val="none" w:sz="0" w:space="0" w:color="auto"/>
                    <w:left w:val="none" w:sz="0" w:space="0" w:color="auto"/>
                    <w:bottom w:val="none" w:sz="0" w:space="0" w:color="auto"/>
                    <w:right w:val="none" w:sz="0" w:space="0" w:color="auto"/>
                  </w:divBdr>
                  <w:divsChild>
                    <w:div w:id="879367135">
                      <w:marLeft w:val="0"/>
                      <w:marRight w:val="0"/>
                      <w:marTop w:val="0"/>
                      <w:marBottom w:val="0"/>
                      <w:divBdr>
                        <w:top w:val="none" w:sz="0" w:space="0" w:color="auto"/>
                        <w:left w:val="none" w:sz="0" w:space="0" w:color="auto"/>
                        <w:bottom w:val="none" w:sz="0" w:space="0" w:color="auto"/>
                        <w:right w:val="none" w:sz="0" w:space="0" w:color="auto"/>
                      </w:divBdr>
                    </w:div>
                    <w:div w:id="1696731267">
                      <w:marLeft w:val="0"/>
                      <w:marRight w:val="0"/>
                      <w:marTop w:val="0"/>
                      <w:marBottom w:val="0"/>
                      <w:divBdr>
                        <w:top w:val="none" w:sz="0" w:space="0" w:color="auto"/>
                        <w:left w:val="none" w:sz="0" w:space="0" w:color="auto"/>
                        <w:bottom w:val="none" w:sz="0" w:space="0" w:color="auto"/>
                        <w:right w:val="none" w:sz="0" w:space="0" w:color="auto"/>
                      </w:divBdr>
                    </w:div>
                    <w:div w:id="227420753">
                      <w:marLeft w:val="0"/>
                      <w:marRight w:val="0"/>
                      <w:marTop w:val="0"/>
                      <w:marBottom w:val="0"/>
                      <w:divBdr>
                        <w:top w:val="none" w:sz="0" w:space="0" w:color="auto"/>
                        <w:left w:val="none" w:sz="0" w:space="0" w:color="auto"/>
                        <w:bottom w:val="none" w:sz="0" w:space="0" w:color="auto"/>
                        <w:right w:val="none" w:sz="0" w:space="0" w:color="auto"/>
                      </w:divBdr>
                    </w:div>
                    <w:div w:id="17979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9866">
              <w:marLeft w:val="0"/>
              <w:marRight w:val="0"/>
              <w:marTop w:val="0"/>
              <w:marBottom w:val="0"/>
              <w:divBdr>
                <w:top w:val="none" w:sz="0" w:space="0" w:color="auto"/>
                <w:left w:val="none" w:sz="0" w:space="0" w:color="auto"/>
                <w:bottom w:val="none" w:sz="0" w:space="0" w:color="auto"/>
                <w:right w:val="none" w:sz="0" w:space="0" w:color="auto"/>
              </w:divBdr>
            </w:div>
          </w:divsChild>
        </w:div>
        <w:div w:id="163220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oc.tw@msa.hinet.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kep@collegegolfcombine.com" TargetMode="External"/><Relationship Id="rId5" Type="http://schemas.openxmlformats.org/officeDocument/2006/relationships/hyperlink" Target="mailto:mikep@collegegolfcombin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1</cp:revision>
  <dcterms:created xsi:type="dcterms:W3CDTF">2014-04-24T02:57:00Z</dcterms:created>
  <dcterms:modified xsi:type="dcterms:W3CDTF">2014-04-24T02:58:00Z</dcterms:modified>
</cp:coreProperties>
</file>